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94" w:rsidRPr="00366794" w:rsidRDefault="00366794">
      <w:pPr>
        <w:rPr>
          <w:rFonts w:ascii="Times New Roman" w:hAnsi="Times New Roman" w:cs="Times New Roman"/>
        </w:rPr>
      </w:pPr>
      <w:r w:rsidRPr="00366794">
        <w:rPr>
          <w:rFonts w:ascii="Times New Roman" w:hAnsi="Times New Roman" w:cs="Times New Roman"/>
          <w:b/>
          <w:sz w:val="28"/>
          <w:szCs w:val="28"/>
        </w:rPr>
        <w:t>OPŁATA ZA EGZAMIN MATURALNY</w:t>
      </w:r>
      <w:r w:rsidRPr="00366794">
        <w:rPr>
          <w:rFonts w:ascii="Times New Roman" w:hAnsi="Times New Roman" w:cs="Times New Roman"/>
        </w:rPr>
        <w:t xml:space="preserve"> </w:t>
      </w:r>
    </w:p>
    <w:p w:rsidR="00366794" w:rsidRPr="00366794" w:rsidRDefault="00366794">
      <w:pPr>
        <w:rPr>
          <w:rFonts w:ascii="Times New Roman" w:hAnsi="Times New Roman" w:cs="Times New Roman"/>
        </w:rPr>
      </w:pPr>
      <w:r w:rsidRPr="00366794">
        <w:rPr>
          <w:rFonts w:ascii="Times New Roman" w:hAnsi="Times New Roman" w:cs="Times New Roman"/>
        </w:rPr>
        <w:t xml:space="preserve">1. Egzamin maturalny z każdego przedmiotu obowiązkowego i przedmiotu dodatkowego na danym poziomie, zarówno w części ustnej, jak i w części pisemnej, jest odpłatny dla: a. absolwentów, którzy po raz trzeci i kolejny przystępują do egzaminu maturalnego z tego samego przedmiotu obowiązkowego lub z tego samego przedmiotu dodatkowego oraz dla b. absolwentów, którzy przystępują do egzaminu maturalnego z tego samego przedmiotu dodatkowego, który w poprzednim roku lub w poprzednich latach zgłaszali w deklaracji, ale nie przystąpili do egzaminu maturalnego z tego przedmiotu. </w:t>
      </w:r>
    </w:p>
    <w:p w:rsidR="00366794" w:rsidRPr="00366794" w:rsidRDefault="00366794">
      <w:pPr>
        <w:rPr>
          <w:rFonts w:ascii="Times New Roman" w:hAnsi="Times New Roman" w:cs="Times New Roman"/>
        </w:rPr>
      </w:pPr>
      <w:r w:rsidRPr="00366794">
        <w:rPr>
          <w:rFonts w:ascii="Times New Roman" w:hAnsi="Times New Roman" w:cs="Times New Roman"/>
        </w:rPr>
        <w:t>2. „Kolejny raz”, o którym mowa w pkt. 20.1., oznacza „kolejny rok”. Przystąpienie do egzaminu w terminie głównym / dodatkowym oraz poprawkowym w tym samym roku jest traktowane jako przystąpienie do egzaminu maturalnego z danego przedmiotu na danym poziomie jeden raz.</w:t>
      </w:r>
    </w:p>
    <w:p w:rsidR="00366794" w:rsidRPr="00366794" w:rsidRDefault="00366794">
      <w:pPr>
        <w:rPr>
          <w:rFonts w:ascii="Times New Roman" w:hAnsi="Times New Roman" w:cs="Times New Roman"/>
        </w:rPr>
      </w:pPr>
      <w:r w:rsidRPr="00366794">
        <w:rPr>
          <w:rFonts w:ascii="Times New Roman" w:hAnsi="Times New Roman" w:cs="Times New Roman"/>
        </w:rPr>
        <w:t xml:space="preserve"> 3. Opłata za egzamin maturalny z każdego przedmiotu obowiązkowego i przedmiotu dodatkowego, zarówno w części ustnej, jak i w części pisemnej, na danym poziomie, wynosi 50 zł brutto. Opłata ta stanowi dochód budżetu państwa.</w:t>
      </w:r>
    </w:p>
    <w:p w:rsidR="00366794" w:rsidRPr="00366794" w:rsidRDefault="00366794">
      <w:pPr>
        <w:rPr>
          <w:rFonts w:ascii="Times New Roman" w:hAnsi="Times New Roman" w:cs="Times New Roman"/>
        </w:rPr>
      </w:pPr>
      <w:r w:rsidRPr="00366794">
        <w:rPr>
          <w:rFonts w:ascii="Times New Roman" w:hAnsi="Times New Roman" w:cs="Times New Roman"/>
        </w:rPr>
        <w:t xml:space="preserve"> 4. Opłatę za egzamin maturalny, o której mowa w pkt. 20.1., wnosi się w terminie od 1 stycznia 2016 r. do 7 lutego 2016 r. na rachunek bankowy wskazany przez dyrektora okręgowej komisji egzaminacyjnej.</w:t>
      </w:r>
    </w:p>
    <w:p w:rsidR="00366794" w:rsidRPr="00366794" w:rsidRDefault="00366794">
      <w:pPr>
        <w:rPr>
          <w:rFonts w:ascii="Times New Roman" w:hAnsi="Times New Roman" w:cs="Times New Roman"/>
        </w:rPr>
      </w:pPr>
      <w:r w:rsidRPr="00366794">
        <w:rPr>
          <w:rFonts w:ascii="Times New Roman" w:hAnsi="Times New Roman" w:cs="Times New Roman"/>
        </w:rPr>
        <w:t xml:space="preserve"> 5. Opłata, o której mowa w pkt. 20.1.–20.4., nie podlega zwrotowi w razie rezygnacji z przystąpienia do egzaminu bądź nieprzystąpienia do egzaminu. </w:t>
      </w:r>
    </w:p>
    <w:p w:rsidR="00366794" w:rsidRPr="00366794" w:rsidRDefault="00366794">
      <w:pPr>
        <w:rPr>
          <w:rFonts w:ascii="Times New Roman" w:hAnsi="Times New Roman" w:cs="Times New Roman"/>
        </w:rPr>
      </w:pPr>
      <w:r w:rsidRPr="00366794">
        <w:rPr>
          <w:rFonts w:ascii="Times New Roman" w:hAnsi="Times New Roman" w:cs="Times New Roman"/>
        </w:rPr>
        <w:t>6. Dowód wniesienia opłaty za egzamin maturalny absolwent składa dyrektorowi okręgowej komisji egzaminacyjnej w terminie od 1 stycznia 2016 r. do 7 lutego 2016 r. (załącznik 26a).</w:t>
      </w:r>
    </w:p>
    <w:p w:rsidR="00366794" w:rsidRPr="00366794" w:rsidRDefault="00366794">
      <w:pPr>
        <w:rPr>
          <w:rFonts w:ascii="Times New Roman" w:hAnsi="Times New Roman" w:cs="Times New Roman"/>
        </w:rPr>
      </w:pPr>
      <w:r w:rsidRPr="00366794">
        <w:rPr>
          <w:rFonts w:ascii="Times New Roman" w:hAnsi="Times New Roman" w:cs="Times New Roman"/>
        </w:rPr>
        <w:t xml:space="preserve"> 7. Dyrektor okręgowej komisji egzaminacyjnej może zwolnić z opłaty, o której mowa w pkt. 20.1., osobę o niskim dochodzie, na jej wniosek, jeżeli ten dochód nie jest większy niż kwota, o której mowa w art. 5 ust. 1 ustawy z dnia 28 listopada 2003 r. o świadczeniach rodzinnych oraz § 1 ust. 2 rozporządzeniu Rady Ministrów z dnia 10 sierpnia 2012 r. w sprawie wysokości dochodu rodziny albo dochodu osoby uczącej się stanowiących podstawę ubiegania się o zasiłek rodzinny oraz wysokości świadczeń rodzinnych (DzU z 2012 r., poz. 959), tj. 574,00 zł netto (do 31 października 2015 r.) / 674,00 zł netto (od 1 listopada 2015 r.) (załącznik 26b).</w:t>
      </w:r>
      <w:bookmarkStart w:id="0" w:name="_GoBack"/>
      <w:bookmarkEnd w:id="0"/>
    </w:p>
    <w:p w:rsidR="00DD5DBA" w:rsidRPr="00366794" w:rsidRDefault="00366794">
      <w:pPr>
        <w:rPr>
          <w:rFonts w:ascii="Times New Roman" w:hAnsi="Times New Roman" w:cs="Times New Roman"/>
        </w:rPr>
      </w:pPr>
      <w:r w:rsidRPr="00366794">
        <w:rPr>
          <w:rFonts w:ascii="Times New Roman" w:hAnsi="Times New Roman" w:cs="Times New Roman"/>
        </w:rPr>
        <w:t xml:space="preserve"> 8. Wniosek o zwolnienie z opłaty za egzamin maturalny, o którym mowa w pkt. 20.7., składa się do dyrektora okręgowej komisji egzaminacyjnej nie później niż do 31 grudnia 2015 r. Do wniosku dołącza się dokumenty potwierdzające wysokość dochodów (np. oświadczenie o liczbie członków w rodzinie, zaświadczenie o zarejestrowaniu w Urzędzie Pracy lub dowód pobierania zasiłku dla bezrobotnych, zaświadczenie o wysokości dochodów, zaświadczenie o korzystaniu ze świadczeń rodzinnych w formie zasiłku rodzinnego lub inny dokument potwierdzający korzystanie z tego zasiłku)</w:t>
      </w:r>
    </w:p>
    <w:sectPr w:rsidR="00DD5DBA" w:rsidRPr="00366794" w:rsidSect="00BF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6794"/>
    <w:rsid w:val="00366794"/>
    <w:rsid w:val="00BF1A40"/>
    <w:rsid w:val="00DD5DBA"/>
    <w:rsid w:val="00F7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dom</cp:lastModifiedBy>
  <cp:revision>2</cp:revision>
  <dcterms:created xsi:type="dcterms:W3CDTF">2015-09-16T20:58:00Z</dcterms:created>
  <dcterms:modified xsi:type="dcterms:W3CDTF">2015-09-16T20:58:00Z</dcterms:modified>
</cp:coreProperties>
</file>